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E8" w:rsidRPr="00512E2A" w:rsidRDefault="008977D6" w:rsidP="008977D6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512E2A">
        <w:rPr>
          <w:rFonts w:asciiTheme="majorHAnsi" w:hAnsiTheme="majorHAnsi"/>
          <w:b/>
          <w:sz w:val="36"/>
          <w:szCs w:val="36"/>
          <w:u w:val="single"/>
        </w:rPr>
        <w:t xml:space="preserve">Preventivní opatření k tlumení a k zamezení šíření </w:t>
      </w:r>
      <w:proofErr w:type="spellStart"/>
      <w:r w:rsidRPr="00512E2A">
        <w:rPr>
          <w:rFonts w:asciiTheme="majorHAnsi" w:hAnsiTheme="majorHAnsi"/>
          <w:b/>
          <w:sz w:val="36"/>
          <w:szCs w:val="36"/>
          <w:u w:val="single"/>
        </w:rPr>
        <w:t>varroázy</w:t>
      </w:r>
      <w:proofErr w:type="spellEnd"/>
      <w:r w:rsidRPr="00512E2A">
        <w:rPr>
          <w:rFonts w:asciiTheme="majorHAnsi" w:hAnsiTheme="majorHAnsi"/>
          <w:b/>
          <w:sz w:val="36"/>
          <w:szCs w:val="36"/>
          <w:u w:val="single"/>
        </w:rPr>
        <w:t xml:space="preserve"> včel</w:t>
      </w:r>
    </w:p>
    <w:p w:rsidR="008977D6" w:rsidRPr="008D3FCB" w:rsidRDefault="00217727" w:rsidP="00512E2A">
      <w:pPr>
        <w:spacing w:before="240"/>
        <w:ind w:left="708"/>
        <w:outlineLvl w:val="0"/>
        <w:rPr>
          <w:rFonts w:asciiTheme="majorHAnsi" w:hAnsiTheme="majorHAnsi"/>
          <w:sz w:val="24"/>
          <w:szCs w:val="24"/>
        </w:rPr>
      </w:pPr>
      <w:r w:rsidRPr="008D3FCB">
        <w:rPr>
          <w:rFonts w:asciiTheme="majorHAnsi" w:hAnsiTheme="majorHAnsi"/>
          <w:sz w:val="24"/>
          <w:szCs w:val="24"/>
        </w:rPr>
        <w:t>Z důvodu</w:t>
      </w:r>
      <w:r w:rsidR="00127DB2" w:rsidRPr="008D3FCB">
        <w:rPr>
          <w:rFonts w:asciiTheme="majorHAnsi" w:hAnsiTheme="majorHAnsi"/>
          <w:sz w:val="24"/>
          <w:szCs w:val="24"/>
        </w:rPr>
        <w:t xml:space="preserve"> vysoké hustoty zavčelení na území České republiky</w:t>
      </w:r>
      <w:r w:rsidR="00310809" w:rsidRPr="008D3FCB">
        <w:rPr>
          <w:rFonts w:asciiTheme="majorHAnsi" w:hAnsiTheme="majorHAnsi"/>
          <w:sz w:val="24"/>
          <w:szCs w:val="24"/>
        </w:rPr>
        <w:t xml:space="preserve"> </w:t>
      </w:r>
      <w:r w:rsidR="00127DB2" w:rsidRPr="008D3FCB">
        <w:rPr>
          <w:rFonts w:asciiTheme="majorHAnsi" w:hAnsiTheme="majorHAnsi"/>
          <w:sz w:val="24"/>
          <w:szCs w:val="24"/>
        </w:rPr>
        <w:t xml:space="preserve">a </w:t>
      </w:r>
      <w:r w:rsidR="00310809" w:rsidRPr="008D3FCB">
        <w:rPr>
          <w:rFonts w:asciiTheme="majorHAnsi" w:hAnsiTheme="majorHAnsi"/>
          <w:sz w:val="24"/>
          <w:szCs w:val="24"/>
        </w:rPr>
        <w:t xml:space="preserve">současně nemožnosti kontrolovat </w:t>
      </w:r>
      <w:r w:rsidR="00011D23" w:rsidRPr="008D3FCB">
        <w:rPr>
          <w:rFonts w:asciiTheme="majorHAnsi" w:hAnsiTheme="majorHAnsi"/>
          <w:sz w:val="24"/>
          <w:szCs w:val="24"/>
        </w:rPr>
        <w:t xml:space="preserve">pohyb </w:t>
      </w:r>
      <w:r w:rsidR="00127DB2" w:rsidRPr="008D3FCB">
        <w:rPr>
          <w:rFonts w:asciiTheme="majorHAnsi" w:hAnsiTheme="majorHAnsi"/>
          <w:sz w:val="24"/>
          <w:szCs w:val="24"/>
        </w:rPr>
        <w:t>jednotliv</w:t>
      </w:r>
      <w:r w:rsidR="00011D23" w:rsidRPr="008D3FCB">
        <w:rPr>
          <w:rFonts w:asciiTheme="majorHAnsi" w:hAnsiTheme="majorHAnsi"/>
          <w:sz w:val="24"/>
          <w:szCs w:val="24"/>
        </w:rPr>
        <w:t>ých</w:t>
      </w:r>
      <w:r w:rsidR="00127DB2" w:rsidRPr="008D3FCB">
        <w:rPr>
          <w:rFonts w:asciiTheme="majorHAnsi" w:hAnsiTheme="majorHAnsi"/>
          <w:sz w:val="24"/>
          <w:szCs w:val="24"/>
        </w:rPr>
        <w:t xml:space="preserve"> včel není možné účinně zabránit přenosu nákazy</w:t>
      </w:r>
      <w:r w:rsidR="00310809" w:rsidRPr="008D3FCB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310809" w:rsidRPr="008D3FCB">
        <w:rPr>
          <w:rFonts w:asciiTheme="majorHAnsi" w:hAnsiTheme="majorHAnsi"/>
          <w:sz w:val="24"/>
          <w:szCs w:val="24"/>
        </w:rPr>
        <w:t>Varroáza</w:t>
      </w:r>
      <w:proofErr w:type="spellEnd"/>
      <w:r w:rsidR="00310809" w:rsidRPr="008D3FCB">
        <w:rPr>
          <w:rFonts w:asciiTheme="majorHAnsi" w:hAnsiTheme="majorHAnsi"/>
          <w:sz w:val="24"/>
          <w:szCs w:val="24"/>
        </w:rPr>
        <w:t xml:space="preserve"> způsobuje každoročně citelné ztráty v chovech včel</w:t>
      </w:r>
      <w:r w:rsidR="00FF3812" w:rsidRPr="008D3FCB">
        <w:rPr>
          <w:rFonts w:asciiTheme="majorHAnsi" w:hAnsiTheme="majorHAnsi"/>
          <w:sz w:val="24"/>
          <w:szCs w:val="24"/>
        </w:rPr>
        <w:t xml:space="preserve"> a jednou z cest, jak tyto ztráty omezit</w:t>
      </w:r>
      <w:r w:rsidR="00617FAE">
        <w:rPr>
          <w:rFonts w:asciiTheme="majorHAnsi" w:hAnsiTheme="majorHAnsi"/>
          <w:sz w:val="24"/>
          <w:szCs w:val="24"/>
        </w:rPr>
        <w:t>,</w:t>
      </w:r>
      <w:r w:rsidR="00FF3812" w:rsidRPr="008D3FCB">
        <w:rPr>
          <w:rFonts w:asciiTheme="majorHAnsi" w:hAnsiTheme="majorHAnsi"/>
          <w:sz w:val="24"/>
          <w:szCs w:val="24"/>
        </w:rPr>
        <w:t xml:space="preserve"> je systém prevence</w:t>
      </w:r>
      <w:r w:rsidR="00957CB1" w:rsidRPr="008D3FCB">
        <w:rPr>
          <w:rFonts w:asciiTheme="majorHAnsi" w:hAnsiTheme="majorHAnsi"/>
          <w:sz w:val="24"/>
          <w:szCs w:val="24"/>
        </w:rPr>
        <w:t>. Zavedení</w:t>
      </w:r>
      <w:r w:rsidR="00011D23" w:rsidRPr="008D3FCB">
        <w:rPr>
          <w:rFonts w:asciiTheme="majorHAnsi" w:hAnsiTheme="majorHAnsi"/>
          <w:sz w:val="24"/>
          <w:szCs w:val="24"/>
        </w:rPr>
        <w:t xml:space="preserve"> preventivních opatření v chovech s nízkým i vysokým počtem včelstev na stanovišti může mít zásadní význam pro omezení ztrát včelstev, pro ozdravení včelstev a v neposlední řadě pro minimalizaci nákladů, vynaložených každoročně na boj s touto nákazou. Níže uvádíme </w:t>
      </w:r>
      <w:r w:rsidRPr="008D3FCB">
        <w:rPr>
          <w:rFonts w:asciiTheme="majorHAnsi" w:hAnsiTheme="majorHAnsi"/>
          <w:sz w:val="24"/>
          <w:szCs w:val="24"/>
        </w:rPr>
        <w:t xml:space="preserve">preventivní </w:t>
      </w:r>
      <w:r w:rsidR="00011D23" w:rsidRPr="008D3FCB">
        <w:rPr>
          <w:rFonts w:asciiTheme="majorHAnsi" w:hAnsiTheme="majorHAnsi"/>
          <w:sz w:val="24"/>
          <w:szCs w:val="24"/>
        </w:rPr>
        <w:t xml:space="preserve">zásady, které mohou chovatelům včel pomoci </w:t>
      </w:r>
      <w:r w:rsidR="00617FAE">
        <w:rPr>
          <w:rFonts w:asciiTheme="majorHAnsi" w:hAnsiTheme="majorHAnsi"/>
          <w:sz w:val="24"/>
          <w:szCs w:val="24"/>
        </w:rPr>
        <w:t>u</w:t>
      </w:r>
      <w:r w:rsidR="00011D23" w:rsidRPr="008D3FCB">
        <w:rPr>
          <w:rFonts w:asciiTheme="majorHAnsi" w:hAnsiTheme="majorHAnsi"/>
          <w:sz w:val="24"/>
          <w:szCs w:val="24"/>
        </w:rPr>
        <w:t xml:space="preserve">držet </w:t>
      </w:r>
      <w:proofErr w:type="spellStart"/>
      <w:r w:rsidR="00011D23" w:rsidRPr="008D3FCB">
        <w:rPr>
          <w:rFonts w:asciiTheme="majorHAnsi" w:hAnsiTheme="majorHAnsi"/>
          <w:sz w:val="24"/>
          <w:szCs w:val="24"/>
        </w:rPr>
        <w:t>varroázu</w:t>
      </w:r>
      <w:proofErr w:type="spellEnd"/>
      <w:r w:rsidR="00011D23" w:rsidRPr="008D3FCB">
        <w:rPr>
          <w:rFonts w:asciiTheme="majorHAnsi" w:hAnsiTheme="majorHAnsi"/>
          <w:sz w:val="24"/>
          <w:szCs w:val="24"/>
        </w:rPr>
        <w:t xml:space="preserve"> na </w:t>
      </w:r>
      <w:r w:rsidR="00617FAE">
        <w:rPr>
          <w:rFonts w:asciiTheme="majorHAnsi" w:hAnsiTheme="majorHAnsi"/>
          <w:sz w:val="24"/>
          <w:szCs w:val="24"/>
        </w:rPr>
        <w:t>co nejnižší úrovni.</w:t>
      </w:r>
      <w:r w:rsidR="00011D23" w:rsidRPr="008D3FCB">
        <w:rPr>
          <w:rFonts w:asciiTheme="majorHAnsi" w:hAnsiTheme="majorHAnsi"/>
          <w:sz w:val="24"/>
          <w:szCs w:val="24"/>
        </w:rPr>
        <w:t xml:space="preserve"> </w:t>
      </w:r>
    </w:p>
    <w:p w:rsidR="00306396" w:rsidRPr="00512E2A" w:rsidRDefault="00306396" w:rsidP="00306396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12E2A">
        <w:rPr>
          <w:rFonts w:asciiTheme="majorHAnsi" w:hAnsiTheme="majorHAnsi"/>
          <w:b/>
          <w:sz w:val="28"/>
          <w:szCs w:val="28"/>
          <w:u w:val="single"/>
        </w:rPr>
        <w:t xml:space="preserve">Státní veterinární správa doporučuje všem chovatelům včel </w:t>
      </w:r>
      <w:r w:rsidR="00957CB1" w:rsidRPr="00512E2A">
        <w:rPr>
          <w:rFonts w:asciiTheme="majorHAnsi" w:hAnsiTheme="majorHAnsi"/>
          <w:b/>
          <w:sz w:val="28"/>
          <w:szCs w:val="28"/>
          <w:u w:val="single"/>
        </w:rPr>
        <w:t xml:space="preserve">dodržovat </w:t>
      </w:r>
      <w:r w:rsidRPr="00512E2A">
        <w:rPr>
          <w:rFonts w:asciiTheme="majorHAnsi" w:hAnsiTheme="majorHAnsi"/>
          <w:b/>
          <w:sz w:val="28"/>
          <w:szCs w:val="28"/>
          <w:u w:val="single"/>
        </w:rPr>
        <w:t xml:space="preserve">následující opatření k tlumení a k zamezení šíření </w:t>
      </w:r>
      <w:proofErr w:type="spellStart"/>
      <w:r w:rsidRPr="00512E2A">
        <w:rPr>
          <w:rFonts w:asciiTheme="majorHAnsi" w:hAnsiTheme="majorHAnsi"/>
          <w:b/>
          <w:sz w:val="28"/>
          <w:szCs w:val="28"/>
          <w:u w:val="single"/>
        </w:rPr>
        <w:t>varroázy</w:t>
      </w:r>
      <w:proofErr w:type="spellEnd"/>
      <w:r w:rsidRPr="00512E2A">
        <w:rPr>
          <w:rFonts w:asciiTheme="majorHAnsi" w:hAnsiTheme="majorHAnsi"/>
          <w:b/>
          <w:sz w:val="28"/>
          <w:szCs w:val="28"/>
          <w:u w:val="single"/>
        </w:rPr>
        <w:t xml:space="preserve"> včel:</w:t>
      </w:r>
    </w:p>
    <w:p w:rsidR="008977D6" w:rsidRPr="00512E2A" w:rsidRDefault="008977D6" w:rsidP="006510C4">
      <w:pPr>
        <w:rPr>
          <w:rFonts w:asciiTheme="majorHAnsi" w:hAnsiTheme="majorHAnsi"/>
          <w:b/>
          <w:sz w:val="28"/>
          <w:szCs w:val="28"/>
        </w:rPr>
      </w:pPr>
    </w:p>
    <w:p w:rsidR="00391BCA" w:rsidRPr="008D3FCB" w:rsidRDefault="00391BCA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 xml:space="preserve">Pravidelné sledování </w:t>
      </w:r>
      <w:r w:rsidR="006510C4" w:rsidRPr="008D3FCB">
        <w:rPr>
          <w:rFonts w:asciiTheme="majorHAnsi" w:hAnsiTheme="majorHAnsi"/>
          <w:b/>
          <w:sz w:val="24"/>
          <w:szCs w:val="24"/>
        </w:rPr>
        <w:t>přirozeného</w:t>
      </w:r>
      <w:r w:rsidRPr="008D3FCB">
        <w:rPr>
          <w:rFonts w:asciiTheme="majorHAnsi" w:hAnsiTheme="majorHAnsi"/>
          <w:b/>
          <w:sz w:val="24"/>
          <w:szCs w:val="24"/>
        </w:rPr>
        <w:t xml:space="preserve"> spadu roztočů, zejména v </w:t>
      </w:r>
      <w:proofErr w:type="gramStart"/>
      <w:r w:rsidRPr="008D3FCB">
        <w:rPr>
          <w:rFonts w:asciiTheme="majorHAnsi" w:hAnsiTheme="majorHAnsi"/>
          <w:b/>
          <w:sz w:val="24"/>
          <w:szCs w:val="24"/>
        </w:rPr>
        <w:t>podletí</w:t>
      </w:r>
      <w:proofErr w:type="gramEnd"/>
    </w:p>
    <w:p w:rsidR="00391BCA" w:rsidRPr="008D3FCB" w:rsidRDefault="006C2D4D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>Při zjištění vysokého spadu roztočů neprodlené vyšetření včelstva</w:t>
      </w:r>
      <w:r w:rsidR="00306396" w:rsidRPr="008D3FCB">
        <w:rPr>
          <w:rFonts w:asciiTheme="majorHAnsi" w:hAnsiTheme="majorHAnsi"/>
          <w:b/>
          <w:sz w:val="24"/>
          <w:szCs w:val="24"/>
        </w:rPr>
        <w:t xml:space="preserve"> a jeho léčebné ošetření</w:t>
      </w:r>
    </w:p>
    <w:p w:rsidR="00391BCA" w:rsidRPr="008D3FCB" w:rsidRDefault="00391BCA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>Léčebné ošetřování v</w:t>
      </w:r>
      <w:r w:rsidR="006C2D4D" w:rsidRPr="008D3FCB">
        <w:rPr>
          <w:rFonts w:asciiTheme="majorHAnsi" w:hAnsiTheme="majorHAnsi"/>
          <w:b/>
          <w:sz w:val="24"/>
          <w:szCs w:val="24"/>
        </w:rPr>
        <w:t xml:space="preserve">čelstev </w:t>
      </w:r>
      <w:r w:rsidR="00306396" w:rsidRPr="008D3FCB">
        <w:rPr>
          <w:rFonts w:asciiTheme="majorHAnsi" w:hAnsiTheme="majorHAnsi"/>
          <w:b/>
          <w:sz w:val="24"/>
          <w:szCs w:val="24"/>
        </w:rPr>
        <w:t xml:space="preserve">provádět pouze </w:t>
      </w:r>
      <w:r w:rsidR="006C2D4D" w:rsidRPr="008D3FCB">
        <w:rPr>
          <w:rFonts w:asciiTheme="majorHAnsi" w:hAnsiTheme="majorHAnsi"/>
          <w:b/>
          <w:sz w:val="24"/>
          <w:szCs w:val="24"/>
        </w:rPr>
        <w:t>schválenými léčivými přípravky</w:t>
      </w:r>
      <w:r w:rsidR="00306396" w:rsidRPr="008D3FCB">
        <w:rPr>
          <w:rFonts w:asciiTheme="majorHAnsi" w:hAnsiTheme="majorHAnsi"/>
          <w:b/>
          <w:sz w:val="24"/>
          <w:szCs w:val="24"/>
        </w:rPr>
        <w:t>, postupovat vždy v souladu s příbalovou informací k léčivému přípravku, nepoužívat léčiva nadměrně nebo neefektivně, aby nedocházelo k rezistenci roztočů</w:t>
      </w:r>
      <w:r w:rsidR="006510C4" w:rsidRPr="008D3FCB">
        <w:rPr>
          <w:rFonts w:asciiTheme="majorHAnsi" w:hAnsiTheme="majorHAnsi"/>
          <w:b/>
          <w:sz w:val="24"/>
          <w:szCs w:val="24"/>
        </w:rPr>
        <w:t xml:space="preserve"> případně výskytu reziduí těchto léčiv ve včelích produktech</w:t>
      </w:r>
    </w:p>
    <w:p w:rsidR="006510C4" w:rsidRPr="008D3FCB" w:rsidRDefault="006510C4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 xml:space="preserve">Provádět léčebná ošetření pokud možno ve stejnou </w:t>
      </w:r>
      <w:r w:rsidR="003B7006" w:rsidRPr="008D3FCB">
        <w:rPr>
          <w:rFonts w:asciiTheme="majorHAnsi" w:hAnsiTheme="majorHAnsi"/>
          <w:b/>
          <w:sz w:val="24"/>
          <w:szCs w:val="24"/>
        </w:rPr>
        <w:t>dobu (v co</w:t>
      </w:r>
      <w:r w:rsidRPr="008D3FCB">
        <w:rPr>
          <w:rFonts w:asciiTheme="majorHAnsi" w:hAnsiTheme="majorHAnsi"/>
          <w:b/>
          <w:sz w:val="24"/>
          <w:szCs w:val="24"/>
        </w:rPr>
        <w:t xml:space="preserve"> nejkratším časovém rozmezí) </w:t>
      </w:r>
      <w:r w:rsidR="003B7006" w:rsidRPr="008D3FCB">
        <w:rPr>
          <w:rFonts w:asciiTheme="majorHAnsi" w:hAnsiTheme="majorHAnsi"/>
          <w:b/>
          <w:sz w:val="24"/>
          <w:szCs w:val="24"/>
        </w:rPr>
        <w:t>na souvisejících stanovištích</w:t>
      </w:r>
    </w:p>
    <w:p w:rsidR="00391BCA" w:rsidRPr="008D3FCB" w:rsidRDefault="006C2D4D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>Pořizovat nová včelstva (oddělky) nebo matky pouze z důvěryhodných zdrojů</w:t>
      </w:r>
    </w:p>
    <w:p w:rsidR="006C2D4D" w:rsidRPr="008D3FCB" w:rsidRDefault="006C2D4D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 xml:space="preserve">Provádění vhodných chovatelských opatření jako </w:t>
      </w:r>
      <w:r w:rsidR="00957CB1" w:rsidRPr="008D3FCB">
        <w:rPr>
          <w:rFonts w:asciiTheme="majorHAnsi" w:hAnsiTheme="majorHAnsi"/>
          <w:b/>
          <w:sz w:val="24"/>
          <w:szCs w:val="24"/>
        </w:rPr>
        <w:t>pravidelná obnova včelího díla</w:t>
      </w:r>
      <w:r w:rsidR="003B7006" w:rsidRPr="008D3FCB">
        <w:rPr>
          <w:rFonts w:asciiTheme="majorHAnsi" w:hAnsiTheme="majorHAnsi"/>
          <w:b/>
          <w:sz w:val="24"/>
          <w:szCs w:val="24"/>
        </w:rPr>
        <w:t xml:space="preserve"> (během tří let obměnit veškeré včelí dílo)</w:t>
      </w:r>
      <w:r w:rsidR="00957CB1" w:rsidRPr="008D3FCB">
        <w:rPr>
          <w:rFonts w:asciiTheme="majorHAnsi" w:hAnsiTheme="majorHAnsi"/>
          <w:b/>
          <w:sz w:val="24"/>
          <w:szCs w:val="24"/>
        </w:rPr>
        <w:t xml:space="preserve">, </w:t>
      </w:r>
      <w:r w:rsidRPr="008D3FCB">
        <w:rPr>
          <w:rFonts w:asciiTheme="majorHAnsi" w:hAnsiTheme="majorHAnsi"/>
          <w:b/>
          <w:sz w:val="24"/>
          <w:szCs w:val="24"/>
        </w:rPr>
        <w:t>odstranění zavíčkovaného trubčího plodu, omezování plodování na podzim, odstranění</w:t>
      </w:r>
      <w:r w:rsidR="004E55E9" w:rsidRPr="008D3FCB">
        <w:rPr>
          <w:rFonts w:asciiTheme="majorHAnsi" w:hAnsiTheme="majorHAnsi"/>
          <w:b/>
          <w:sz w:val="24"/>
          <w:szCs w:val="24"/>
        </w:rPr>
        <w:t xml:space="preserve"> plodu ze včelstva v době léčebného ošetřování apod.</w:t>
      </w:r>
    </w:p>
    <w:p w:rsidR="003B7006" w:rsidRPr="008D3FCB" w:rsidRDefault="003B7006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 xml:space="preserve">Provádění vhodných </w:t>
      </w:r>
      <w:proofErr w:type="spellStart"/>
      <w:r w:rsidRPr="008D3FCB">
        <w:rPr>
          <w:rFonts w:asciiTheme="majorHAnsi" w:hAnsiTheme="majorHAnsi"/>
          <w:b/>
          <w:sz w:val="24"/>
          <w:szCs w:val="24"/>
        </w:rPr>
        <w:t>protirojových</w:t>
      </w:r>
      <w:proofErr w:type="spellEnd"/>
      <w:r w:rsidRPr="008D3FCB">
        <w:rPr>
          <w:rFonts w:asciiTheme="majorHAnsi" w:hAnsiTheme="majorHAnsi"/>
          <w:b/>
          <w:sz w:val="24"/>
          <w:szCs w:val="24"/>
        </w:rPr>
        <w:t xml:space="preserve"> opatření (např. tvorba oddělků</w:t>
      </w:r>
      <w:r w:rsidR="008D3FCB" w:rsidRPr="008D3FCB">
        <w:rPr>
          <w:rFonts w:asciiTheme="majorHAnsi" w:hAnsiTheme="majorHAnsi"/>
          <w:b/>
          <w:sz w:val="24"/>
          <w:szCs w:val="24"/>
        </w:rPr>
        <w:t>)</w:t>
      </w:r>
    </w:p>
    <w:p w:rsidR="008D3FCB" w:rsidRPr="008D3FCB" w:rsidRDefault="008D3FCB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>Začít včas zakrmovat v </w:t>
      </w:r>
      <w:proofErr w:type="gramStart"/>
      <w:r w:rsidRPr="008D3FCB">
        <w:rPr>
          <w:rFonts w:asciiTheme="majorHAnsi" w:hAnsiTheme="majorHAnsi"/>
          <w:b/>
          <w:sz w:val="24"/>
          <w:szCs w:val="24"/>
        </w:rPr>
        <w:t>podletí</w:t>
      </w:r>
      <w:proofErr w:type="gramEnd"/>
      <w:r w:rsidRPr="008D3FCB">
        <w:rPr>
          <w:rFonts w:asciiTheme="majorHAnsi" w:hAnsiTheme="majorHAnsi"/>
          <w:b/>
          <w:sz w:val="24"/>
          <w:szCs w:val="24"/>
        </w:rPr>
        <w:t>, což omezí loupeže jako jednu z cest šíření nákazy</w:t>
      </w:r>
    </w:p>
    <w:p w:rsidR="00DC0EBE" w:rsidRPr="008D3FCB" w:rsidRDefault="00DC0EBE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D3FCB">
        <w:rPr>
          <w:rFonts w:asciiTheme="majorHAnsi" w:hAnsiTheme="majorHAnsi"/>
          <w:b/>
          <w:sz w:val="24"/>
          <w:szCs w:val="24"/>
        </w:rPr>
        <w:t>Pravidelné sledování nákazové situace v okolí stanoviště (v</w:t>
      </w:r>
      <w:r w:rsidR="00957CB1" w:rsidRPr="008D3FCB">
        <w:rPr>
          <w:rFonts w:asciiTheme="majorHAnsi" w:hAnsiTheme="majorHAnsi"/>
          <w:b/>
          <w:sz w:val="24"/>
          <w:szCs w:val="24"/>
        </w:rPr>
        <w:t xml:space="preserve"> doletové vzdálenosti pro</w:t>
      </w:r>
      <w:r w:rsidRPr="008D3FCB">
        <w:rPr>
          <w:rFonts w:asciiTheme="majorHAnsi" w:hAnsiTheme="majorHAnsi"/>
          <w:b/>
          <w:sz w:val="24"/>
          <w:szCs w:val="24"/>
        </w:rPr>
        <w:t xml:space="preserve"> včel</w:t>
      </w:r>
      <w:r w:rsidR="00957CB1" w:rsidRPr="008D3FCB">
        <w:rPr>
          <w:rFonts w:asciiTheme="majorHAnsi" w:hAnsiTheme="majorHAnsi"/>
          <w:b/>
          <w:sz w:val="24"/>
          <w:szCs w:val="24"/>
        </w:rPr>
        <w:t>y</w:t>
      </w:r>
      <w:r w:rsidRPr="008D3FCB">
        <w:rPr>
          <w:rFonts w:asciiTheme="majorHAnsi" w:hAnsiTheme="majorHAnsi"/>
          <w:b/>
          <w:sz w:val="24"/>
          <w:szCs w:val="24"/>
        </w:rPr>
        <w:t>)</w:t>
      </w:r>
    </w:p>
    <w:p w:rsidR="00617FAE" w:rsidRDefault="00BD6716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617FAE">
        <w:rPr>
          <w:rFonts w:asciiTheme="majorHAnsi" w:hAnsiTheme="majorHAnsi"/>
          <w:b/>
          <w:sz w:val="24"/>
          <w:szCs w:val="24"/>
        </w:rPr>
        <w:t>Po</w:t>
      </w:r>
      <w:r w:rsidR="00512E2A" w:rsidRPr="00617FAE">
        <w:rPr>
          <w:rFonts w:asciiTheme="majorHAnsi" w:hAnsiTheme="majorHAnsi"/>
          <w:b/>
          <w:sz w:val="24"/>
          <w:szCs w:val="24"/>
        </w:rPr>
        <w:t>třeba spolupráce mezi chovateli</w:t>
      </w:r>
      <w:r w:rsidR="00957CB1" w:rsidRPr="00617FAE">
        <w:rPr>
          <w:rFonts w:asciiTheme="majorHAnsi" w:hAnsiTheme="majorHAnsi"/>
          <w:b/>
          <w:sz w:val="24"/>
          <w:szCs w:val="24"/>
        </w:rPr>
        <w:t>, hledání společ</w:t>
      </w:r>
      <w:r w:rsidR="00512E2A" w:rsidRPr="00617FAE">
        <w:rPr>
          <w:rFonts w:asciiTheme="majorHAnsi" w:hAnsiTheme="majorHAnsi"/>
          <w:b/>
          <w:sz w:val="24"/>
          <w:szCs w:val="24"/>
        </w:rPr>
        <w:t>ných řešení, která mohou nákazu</w:t>
      </w:r>
      <w:r w:rsidR="00957CB1" w:rsidRPr="00617FAE">
        <w:rPr>
          <w:rFonts w:asciiTheme="majorHAnsi" w:hAnsiTheme="majorHAnsi"/>
          <w:b/>
          <w:sz w:val="24"/>
          <w:szCs w:val="24"/>
        </w:rPr>
        <w:t xml:space="preserve"> řešit </w:t>
      </w:r>
      <w:r w:rsidR="00617FAE">
        <w:rPr>
          <w:rFonts w:asciiTheme="majorHAnsi" w:hAnsiTheme="majorHAnsi"/>
          <w:b/>
          <w:sz w:val="24"/>
          <w:szCs w:val="24"/>
        </w:rPr>
        <w:t>účinněji</w:t>
      </w:r>
    </w:p>
    <w:p w:rsidR="006510C4" w:rsidRPr="00617FAE" w:rsidRDefault="006510C4" w:rsidP="008D3FCB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617FAE">
        <w:rPr>
          <w:rFonts w:asciiTheme="majorHAnsi" w:hAnsiTheme="majorHAnsi"/>
          <w:b/>
          <w:sz w:val="24"/>
          <w:szCs w:val="24"/>
        </w:rPr>
        <w:t>Utrácení rojů neznámého původu a divoce žijících včelstev jako potencionálních zdrojů nákazy</w:t>
      </w:r>
    </w:p>
    <w:p w:rsidR="00EC5039" w:rsidRPr="006959F5" w:rsidRDefault="00EC5039" w:rsidP="00EC5039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Nepřekračovat úživnou kapacitu lokality vysokou koncentrací včelstev na stanovišti a usilovat o rovnoměrné rozmístění stanovišť v krajině zejména při kočování</w:t>
      </w:r>
    </w:p>
    <w:p w:rsidR="00EC5039" w:rsidRPr="00EC5039" w:rsidRDefault="00EC5039" w:rsidP="00EC5039">
      <w:pPr>
        <w:ind w:left="360"/>
        <w:rPr>
          <w:rFonts w:asciiTheme="majorHAnsi" w:hAnsiTheme="majorHAnsi"/>
          <w:b/>
          <w:sz w:val="24"/>
          <w:szCs w:val="24"/>
        </w:rPr>
      </w:pPr>
    </w:p>
    <w:sectPr w:rsidR="00EC5039" w:rsidRPr="00EC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95965"/>
    <w:multiLevelType w:val="hybridMultilevel"/>
    <w:tmpl w:val="90CC6E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D6"/>
    <w:rsid w:val="00011D23"/>
    <w:rsid w:val="000B24E8"/>
    <w:rsid w:val="00127DB2"/>
    <w:rsid w:val="0017720B"/>
    <w:rsid w:val="00217727"/>
    <w:rsid w:val="00306396"/>
    <w:rsid w:val="00310809"/>
    <w:rsid w:val="00391BCA"/>
    <w:rsid w:val="003B7006"/>
    <w:rsid w:val="004E55E9"/>
    <w:rsid w:val="00512E2A"/>
    <w:rsid w:val="005A7E1E"/>
    <w:rsid w:val="00617FAE"/>
    <w:rsid w:val="006510C4"/>
    <w:rsid w:val="006B5FBF"/>
    <w:rsid w:val="006C2D4D"/>
    <w:rsid w:val="008977D6"/>
    <w:rsid w:val="008D3FCB"/>
    <w:rsid w:val="00957CB1"/>
    <w:rsid w:val="00BD6716"/>
    <w:rsid w:val="00DC0EBE"/>
    <w:rsid w:val="00EC5039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Pavel Texl</dc:creator>
  <cp:lastModifiedBy>MVDr. Pavel Texl</cp:lastModifiedBy>
  <cp:revision>7</cp:revision>
  <cp:lastPrinted>2012-12-19T07:51:00Z</cp:lastPrinted>
  <dcterms:created xsi:type="dcterms:W3CDTF">2012-10-01T05:22:00Z</dcterms:created>
  <dcterms:modified xsi:type="dcterms:W3CDTF">2013-01-25T11:11:00Z</dcterms:modified>
</cp:coreProperties>
</file>